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Филиал №1 «Красная Шапочка» Муниципального бюджетного дошкольного образовательного учреждения детского сада №147 г. Пензы </w:t>
      </w:r>
    </w:p>
    <w:p>
      <w:pPr>
        <w:spacing w:before="0" w:beforeAutospacing="0" w:after="0" w:afterAutospacing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«Золотая Рыбка»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9"/>
        <w:gridCol w:w="50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Утверждаю:</w:t>
            </w:r>
          </w:p>
          <w:p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Заведующий МБДОУ №147 </w:t>
            </w:r>
          </w:p>
          <w:p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________________</w:t>
            </w:r>
          </w:p>
          <w:p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Н.В. Козлова</w:t>
            </w:r>
          </w:p>
          <w:p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Приказ № ____</w:t>
            </w:r>
          </w:p>
          <w:p>
            <w:pPr>
              <w:spacing w:before="0" w:beforeAutospacing="0" w:after="0" w:afterAutospacing="0"/>
              <w:jc w:val="center"/>
              <w:rPr>
                <w:rFonts w:hint="default"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/>
                <w:lang w:val="ru-RU"/>
              </w:rPr>
              <w:t xml:space="preserve">                                         </w:t>
            </w:r>
            <w:r>
              <w:rPr>
                <w:rFonts w:ascii="Times New Roman" w:hAnsi="Times New Roman" w:eastAsia="Calibri"/>
              </w:rPr>
              <w:t>от «01»сентября 2023 г</w:t>
            </w:r>
            <w:r>
              <w:rPr>
                <w:rFonts w:hint="default" w:ascii="Times New Roman" w:hAnsi="Times New Roman" w:eastAsia="Calibri"/>
                <w:lang w:val="ru-RU"/>
              </w:rPr>
              <w:t>.</w:t>
            </w:r>
          </w:p>
        </w:tc>
      </w:tr>
    </w:tbl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РАБОЧАЯ ПРОГРАММА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СТАРШАЯ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ГРУППА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(обучающиеся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5-6</w:t>
      </w:r>
      <w:r>
        <w:rPr>
          <w:rFonts w:ascii="Times New Roman" w:hAnsi="Times New Roman"/>
          <w:b/>
          <w:sz w:val="28"/>
          <w:szCs w:val="28"/>
        </w:rPr>
        <w:t xml:space="preserve"> лет)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2023 - 2024 годы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Музыкальный руководитель:</w:t>
      </w:r>
    </w:p>
    <w:p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Маршева Яна Владимировна</w:t>
      </w:r>
    </w:p>
    <w:p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Пенза, 2023</w:t>
      </w:r>
    </w:p>
    <w:p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7500"/>
        <w:gridCol w:w="1020"/>
      </w:tblGrid>
      <w:tr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Стр.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5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75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75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результаты (целевые ориентиры) реализации рабочей программы (к 6 годам)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5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5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5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Содержание образования (обучения и воспитания) по образовательной области «Художественно-эстетическое развитие» (в части музыкально-творческого развития)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5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Вариативные формы, способы, методы и средства реализации рабочей программы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75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75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коррекционно-развивающей работы 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75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воспитательного процесса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75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образовательной деятельности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75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взаимодействия с семьями обучающихся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5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75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Психолого-педагогические условия реализации рабочей программы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5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75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75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Кадровые условия реализации рабочей программы</w:t>
            </w:r>
          </w:p>
        </w:tc>
        <w:tc>
          <w:tcPr>
            <w:tcW w:w="10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8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</w:tr>
    </w:tbl>
    <w:p>
      <w:pPr>
        <w:pStyle w:val="8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 xml:space="preserve"> </w:t>
      </w:r>
    </w:p>
    <w:p>
      <w:pPr>
        <w:spacing w:before="0" w:beforeAutospacing="0" w:after="0" w:afterAutospacing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  <w:sectPr>
          <w:pgSz w:w="12240" w:h="15840"/>
          <w:pgMar w:top="1134" w:right="850" w:bottom="1134" w:left="1701" w:header="720" w:footer="720" w:gutter="0"/>
          <w:cols w:space="720" w:num="1"/>
        </w:sectPr>
      </w:pP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ЦЕЛЕВОЙ РАЗДЕЛ</w:t>
      </w: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 ПОЯСНИТЕЛЬНАЯ ЗАПИСКА</w:t>
      </w: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1.1.1. Цели и задачи реализации рабочей программы</w:t>
      </w:r>
    </w:p>
    <w:p>
      <w:pPr>
        <w:pStyle w:val="8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Рабочая программа разработана в соответствии:</w:t>
      </w:r>
    </w:p>
    <w:p>
      <w:pPr>
        <w:spacing w:before="0" w:beforeAutospacing="0" w:after="0" w:afterAutospacing="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- с Федеральным законом от 29.12.2012 г. № 273-ФЗ «Об образовании в Российской Федерации»;</w:t>
      </w:r>
    </w:p>
    <w:p>
      <w:pPr>
        <w:spacing w:before="0" w:beforeAutospacing="0" w:after="0" w:afterAutospacing="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с ФГОС дошкольного образования </w:t>
      </w:r>
      <w:r>
        <w:rPr>
          <w:rFonts w:ascii="Times New Roman" w:hAnsi="Times New Roman" w:eastAsia="Calibri"/>
          <w:sz w:val="28"/>
          <w:szCs w:val="28"/>
        </w:rPr>
        <w:t>(утв. приказом Министерства образования и науки Российской Федерации от 17 октября 2013 г. № 1155);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с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(утв. приказом Министерства просвещения РФ от 31.07.2020 г. № 373);</w:t>
      </w:r>
    </w:p>
    <w:p>
      <w:pPr>
        <w:spacing w:before="0" w:beforeAutospacing="0" w:after="0" w:afterAutospacing="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с Федеральной образовательной программой дошкольного образования (утв. </w:t>
      </w:r>
      <w:r>
        <w:rPr>
          <w:rFonts w:ascii="Times New Roman" w:hAnsi="Times New Roman" w:eastAsia="Calibri"/>
          <w:sz w:val="28"/>
          <w:szCs w:val="28"/>
        </w:rPr>
        <w:t>приказом Минпросвещения РФ от 25.11.2022 г. № 1028);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- c основной образовательной программой МБДОУ №147 и его филиалов.</w:t>
      </w:r>
    </w:p>
    <w:p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направлена на реализацию обязательной части основной образовательной программы ДО и части, формируемой участниками образовательных отношений.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Программа является основой для преемственности образования детей дошкольного возраста и младшего школьного возраста.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рабочей программы</w:t>
      </w:r>
      <w:r>
        <w:rPr>
          <w:rFonts w:ascii="Times New Roman" w:hAnsi="Times New Roman"/>
          <w:sz w:val="28"/>
          <w:szCs w:val="28"/>
        </w:rPr>
        <w:t xml:space="preserve"> - развитие музыкально-творческих способностей ребёнка в период дошкольного детства с учётом его возрастных и индивидуальных особенностей и образовательных потребностей.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8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рабочей программы: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 xml:space="preserve">Основные задачи образовательной деятельности </w:t>
      </w:r>
    </w:p>
    <w:p>
      <w:pPr>
        <w:pStyle w:val="8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1) приобщение к искусству: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продолжать развивать эстетическое восприятие, эстетические чувства, эмоции, эстетический вкус, интерес к искусству; умение наблюдать и оценивать прекрасное в окружающей действительности, природе;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развивать эмоциональный отклик на проявления красоты в окружающем мире, произведениях искусства и собственных творческих работах; способствовать освоению эстетических оценок, суждений;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формировать духовно-нравственные качества, в процессе ознакомления с различными видами искусства духовно-нравственного содержания;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формировать бережное отношение к произведениям искусства;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активизировать проявление эстетического отношения к окружающему миру (искусству, природе, предметам быта, игрушкам, социальным явлениям);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развивать эстетические интересы, эстетические предпочтения, желание познавать искусство и осваивать изобразительную и музыкальную деятельность;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продолжать развивать у детей стремление к познанию культурных традиций своего народа через творческую деятельность;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продолжать формировать умение выделять, называть, группировать произведения по видам искусства (литература, музыка, изобразительное искусство, архитектура, балет, театр, цирк, фотография);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продолжать знакомить детей с жанрами изобразительного и музыкального искусства; продолжать знакомить детей с архитектурой;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расширять представления детей о народном искусстве, музыкальном фольклоре, художественных промыслах; развивать интерес к участию в фольклорных праздниках;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продолжать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знать и называть материалы для разных видов художественной деятельности;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уметь называть вид художественной деятельности, профессию и людей, которые работают в том или ином виде искусства;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поддерживать личностные проявления детей в процессе освоения искусства и собственной творческой деятельности: самостоятельность, инициативность, индивидуальность, творчество;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организовать посещение выставки, театра, музея, цирка;</w:t>
      </w:r>
    </w:p>
    <w:p>
      <w:pPr>
        <w:pStyle w:val="8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2) музыкальная деятельность: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продолжать формировать у детей эстетическое восприятие музыки, умение различать жанры музыкальных произведений (песня, танец, марш);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развивать у детей музыкальную память, умение различать на слух звуки по высоте, музыкальные инструменты;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формировать у детей музыкальную культуру на основе знакомства с классической, народной и современной музыкой; накапливать представления о жизни и творчестве композиторов;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продолжать развивать у детей интерес и любовь к музыке, музыкальную отзывчивость на нее;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продолжать развивать у детей музыкальные способности детей: звуковысотный, ритмический, тембровый, динамический слух;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развивать у детей умение творческой интерпретации музыки разными средствами художественной выразительности;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способствовать дальнейшему развитию у детей навыков пения, движений под музыку, игры и импровизации мелодий на детских музыкальных инструментах; творческой активности детей;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развивать у детей умение сотрудничества в коллективной музыкальной деятельности;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8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3) культурно-досуговая деятельность: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развивать желание организовывать свободное время с интересом и пользой; формировать основы досуговой культуры во время игр, творчества, прогулки и прочее;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создавать условия для проявления культурных потребностей и интересов, а также их использования в организации своего досуга;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формировать понятия праздничный и будний день, понимать их различия;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знакомить с историей возникновения праздников, воспитывать бережное отношение к народным праздничным традициям и обычаям;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развивать интерес к участию в праздничных программах и вызывать желание принимать участие в подготовке помещений к ним (украшение флажками, гирляндами, цветами и прочее);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формировать внимание и отзывчивость к окружающим людям во время праздничных мероприятий (поздравлять, приглашать на праздник, готовить подарки и прочее);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воспитывать интерес к народной культуре, продолжать знакомить с традициями народов страны; воспитывать интерес и желание участвовать в народных праздниках и развлечениях;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поддерживать интерес к участию в творческих объединениях дополнительного образования в ДОО и вне её.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«Культура», «Красота»,</w:t>
      </w:r>
      <w:r>
        <w:rPr>
          <w:rFonts w:ascii="Times New Roman" w:hAnsi="Times New Roman" w:eastAsia="Times New Roman"/>
          <w:sz w:val="28"/>
          <w:szCs w:val="28"/>
        </w:rPr>
        <w:t xml:space="preserve"> что предполагает: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приобщение к традициям и великому культурному наследию российского народа, шедеврам мировой художественной культуры;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создание условий для раскрытия детьми базовых ценностей и их проживания в разных видах художественно-творческой деятельности;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1.1.2. Принципы и подходы к формированию рабочей программы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Рабочая программа построена на следующих принципах дошкольного образования, установленных ФГОС ДО: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полноценное проживание ребёнком всех этапов детства, обогащение (амплификация) детского развития;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5-6 лет, а также педагогических работников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вместе - взрослые);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поддержка инициативы детей в различных видах деятельности;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сотрудничество с семьей;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учёт этнокультурной ситуации развития детей.</w:t>
      </w:r>
    </w:p>
    <w:p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Основными подходами к формированию рабочей программы являются: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деятельностный подход,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предполагающий развитие ребенка в деятельности, включающей такие компоненты как самоцелеполагание, самопланирование, самоорганизация, самооценка, самоанализ;</w:t>
      </w:r>
    </w:p>
    <w:p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интегративный подход</w:t>
      </w:r>
      <w:r>
        <w:rPr>
          <w:sz w:val="28"/>
          <w:szCs w:val="28"/>
        </w:rPr>
        <w:t>, ориентирующий на интеграцию процессов обучения, воспитания и развития в целостный образовательный процесс в интересах развития ребенка;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i/>
          <w:sz w:val="28"/>
          <w:szCs w:val="28"/>
        </w:rPr>
        <w:t>индивидуальный подход,</w:t>
      </w:r>
      <w:r>
        <w:rPr>
          <w:rFonts w:ascii="Times New Roman" w:hAnsi="Times New Roman"/>
          <w:bCs/>
          <w:sz w:val="28"/>
          <w:szCs w:val="28"/>
        </w:rPr>
        <w:t xml:space="preserve"> предписывающий</w:t>
      </w:r>
      <w:r>
        <w:rPr>
          <w:rFonts w:ascii="Times New Roman" w:hAnsi="Times New Roman"/>
          <w:sz w:val="28"/>
          <w:szCs w:val="28"/>
        </w:rPr>
        <w:t xml:space="preserve"> гибкое использование педагогами различных средств, форм и методов по отношению к каждому ребенку;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личностно-ориентированный подход,</w:t>
      </w:r>
      <w:r>
        <w:rPr>
          <w:rFonts w:ascii="Times New Roman" w:hAnsi="Times New Roman"/>
          <w:bCs/>
          <w:sz w:val="28"/>
          <w:szCs w:val="28"/>
        </w:rPr>
        <w:t xml:space="preserve"> который</w:t>
      </w:r>
      <w:r>
        <w:rPr>
          <w:rFonts w:ascii="Times New Roman" w:hAnsi="Times New Roman"/>
          <w:sz w:val="28"/>
          <w:szCs w:val="28"/>
        </w:rPr>
        <w:t xml:space="preserve">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- cредовый подход,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ориентирующий на использование возможностей внутренней и внешней среды образовательной организации в воспитании и развитии личности ребенка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>
      <w:pPr>
        <w:pStyle w:val="8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8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8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8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1.1.3. Значимые для разработки и реализации рабочей программы характеристики, в т.ч. характеристики особенностей развития детей 5-6 лет </w:t>
      </w:r>
    </w:p>
    <w:p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При разработке рабочей программы учитывались следующие значимые характеристики: географическое месторасположение; социокультурная среда; контингент воспитанников; </w:t>
      </w:r>
      <w:r>
        <w:rPr>
          <w:sz w:val="28"/>
          <w:szCs w:val="28"/>
        </w:rPr>
        <w:t>характеристики особенностей развития детей.</w:t>
      </w:r>
    </w:p>
    <w:p>
      <w:pPr>
        <w:pStyle w:val="8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Характеристика контингента обучающихся 5-6 лет</w:t>
      </w:r>
    </w:p>
    <w:p>
      <w:pPr>
        <w:pStyle w:val="13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Ребёнок 5-6 лет стремится познать себя и другого человека как представителя общества (ближайшего социума), постепенно начинает осознавать связи и зависимости в социальном поведении и взаимоотношениях людей. </w:t>
      </w:r>
    </w:p>
    <w:p>
      <w:pPr>
        <w:pStyle w:val="13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возрасте в поведении дошкольников происходят качественные изменения - формируется возможность саморегуляции, т.е. дети начинают предъявлять к себе те требования, которые раньше предъявлялись им взрослыми. </w:t>
      </w:r>
    </w:p>
    <w:p>
      <w:pPr>
        <w:pStyle w:val="13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возрасте от 5 до 6 лет происходят изменения в представлениях ребёнка о себе. </w:t>
      </w:r>
    </w:p>
    <w:p>
      <w:pPr>
        <w:pStyle w:val="13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5-6 лет у ребёнка формируется система первичной гендерной идентичности, поэтому после 6 лет воспитательные воздействия на формирование её отдельных сторон уже гораздо менее эффективны. </w:t>
      </w:r>
    </w:p>
    <w:p>
      <w:pPr>
        <w:pStyle w:val="13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Существенные изменения происходят в этом возрасте в детской игре, а именно в игровом взаимодействии, в котором существенное место начинает занимать совместное обсуждение правил игры. Усложняется игровое пространство. </w:t>
      </w:r>
    </w:p>
    <w:p>
      <w:pPr>
        <w:pStyle w:val="13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Более совершенной становится крупная моторика. </w:t>
      </w:r>
    </w:p>
    <w:p>
      <w:pPr>
        <w:pStyle w:val="13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Представления об основных свойствах предметов ещё более расширяются и углубляются. </w:t>
      </w:r>
    </w:p>
    <w:p>
      <w:pPr>
        <w:pStyle w:val="13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хорошо усваивают названия тех дней недели и месяцев года, с которыми связаны яркие события. Внимание детей становится более устойчивым и произвольным. </w:t>
      </w:r>
    </w:p>
    <w:p>
      <w:pPr>
        <w:pStyle w:val="13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Объём памяти изменяется не существенно. Улучшается её устойчивость. </w:t>
      </w:r>
    </w:p>
    <w:p>
      <w:pPr>
        <w:pStyle w:val="13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5-6 лет ведущее значение приобретает наглядно-образное мышление, которое позволяет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предметов и явлений. </w:t>
      </w:r>
    </w:p>
    <w:p>
      <w:pPr>
        <w:pStyle w:val="13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5-6 лет можно охарактеризовать как возраст овладения ребёнком активным (продуктивным) воображением, которое начинает приобретать самостоятельность, отделяясь от практической деятельности и предваряя её. </w:t>
      </w:r>
    </w:p>
    <w:p>
      <w:pPr>
        <w:pStyle w:val="13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шестом году жизни ребёнка происходят важные изменения в развитии речи. Для детей этого возраста становится нормой правильное произношение звуков. Словарь активно пополняется. Дошкольники могут использовать в речи сложные случаи грамматики. Строят игровые и деловые диалоги.</w:t>
      </w:r>
    </w:p>
    <w:p>
      <w:pPr>
        <w:pStyle w:val="13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Круг чтения ребёнка 5-6 лет пополняется произведениями разнообразной тематики, в том числе связанной с проблемами взаимоотношений со взрослыми, сверстниками, с историей страны. </w:t>
      </w:r>
    </w:p>
    <w:p>
      <w:pPr>
        <w:pStyle w:val="13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Повышаются возможности безопасности жизнедеятельности ребенка 5-6 лет. </w:t>
      </w:r>
    </w:p>
    <w:p>
      <w:pPr>
        <w:pStyle w:val="13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старшем дошкольном возрасте активно развиваются планирование и самооценивание трудовой деятельности (при условии сформированности всех других компонентов детского труда). </w:t>
      </w:r>
    </w:p>
    <w:p>
      <w:pPr>
        <w:pStyle w:val="13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восприятия художественных произведений, произведений музыкального и изобразительного искусства дети способны осуществлять выбор того (произведений, персонажей, образов), что им больше нравится, обосновывая его с помощью элементов эстетической оценки. </w:t>
      </w:r>
    </w:p>
    <w:p>
      <w:pPr>
        <w:pStyle w:val="13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Происходит существенное обогащение музыкальной эрудиции детей. Совершенствуется качество музыкальной деятельности. Творческие проявления становятся более осознанными и направленными.</w:t>
      </w:r>
    </w:p>
    <w:p>
      <w:pPr>
        <w:pStyle w:val="13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продуктивной деятельности дети могут изобразить задуманное.</w:t>
      </w:r>
    </w:p>
    <w:p>
      <w:pPr>
        <w:pStyle w:val="13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Конструируют по условиям, заданным взрослым, но уже готовы к самостоятельному творческому конструированию из разных материалов. </w:t>
      </w:r>
    </w:p>
    <w:p>
      <w:pPr>
        <w:pStyle w:val="13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Целевые группы обучающихся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оказания им адресной психологической помощи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включения их в программы психолого-педагогического сопровождения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(для организации коррекционно-развивающей работы)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tbl>
      <w:tblPr>
        <w:tblStyle w:val="9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"/>
        <w:gridCol w:w="4468"/>
        <w:gridCol w:w="2254"/>
        <w:gridCol w:w="23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Целевая группа</w:t>
            </w: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обучающегося</w:t>
            </w:r>
          </w:p>
        </w:tc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BE5F1"/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Другое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Нормотипичные дети с нормативным кризисом развития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Обучающиеся с особыми образовательными потребностями: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обучающиеся с ОВЗ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т.ч. часто болеющие дети)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обучающиеся, испытывающие трудности в освоении образовательных программ, развитии, социальной адаптации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одаренные обучающиеся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Дети и (или) семьи, находящиеся в трудной жизненной ситуации, признанные таковыми в нормативно установленном порядке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</w:t>
            </w:r>
          </w:p>
        </w:tc>
        <w:tc>
          <w:tcPr>
            <w:tcW w:w="22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t xml:space="preserve">1.2. ПЛАНИРУЕМЫЕ РЕЗУЛЬТАТЫ РЕАЛИЗАЦИИ РАБОЧЕЙ ПРОГРАММЫ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Содержание и планируемые результаты программы не ниже соответствующих содержания и планируемых результатов Федеральной образовательной программы для детей к 6 годам.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ФГОС ДО специфика дошкольного возраста и системные особенности ДО делают неправомерными требования от ребёнка конкретных образовательных достижений.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Поэтому планируемые результаты освоения ООП ДО представляют собой возрастные характеристики возможных достижений ребёнка к 6 годам.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Это связано с неустойчивостью, гетерохронностью и индивидуальным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различия не являются основанием для констатации трудностей ребёнка в освоении образовательной программы ДО и не подразумевают его включения в соответствующую целевую группу.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Планируемые результаты (целевые ориентиры) освоения ООП ДО (к 6 годам):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проявляет доступный возрасту самоконтроль, способен привлечь внимание других детей и организовать знакомую подвижную игру;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ребёнок устанавливает закономерности причинно-следственного характера, приводит логические высказывания; проявляет любознательность;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- 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- ребёнок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ребёнок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t xml:space="preserve">1.3. </w:t>
      </w:r>
      <w:r>
        <w:rPr>
          <w:rFonts w:ascii="Times New Roman" w:hAnsi="Times New Roman"/>
          <w:b/>
          <w:sz w:val="28"/>
          <w:szCs w:val="28"/>
        </w:rPr>
        <w:t>ПЕДАГОГИЧЕСКАЯ ДИАГНОСТИКА ДОСТИЖЕНИЯ ПЛАНИРУЕМЫХ РЕЗУЛЬТАТОВ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Оценивание качества образовательной деятельности по программе осуществляется в форме педагогической диагностики.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Концептуальные основания такой оценки определяются требованиями Федерального закона от 29 декабря 2012 г.» № 273-ФЗ «Об образовании в Российской Федерации», а также ФГОС ДО, в котором определены государственные гарантии качества образования.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Педагогическая диагностика достижения планируемых результатов: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1. 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</w:t>
      </w:r>
      <w:r>
        <w:rPr>
          <w:rFonts w:ascii="Times New Roman" w:hAnsi="Times New Roman" w:eastAsia="Times New Roman"/>
          <w:sz w:val="28"/>
          <w:szCs w:val="28"/>
        </w:rPr>
        <w:t xml:space="preserve">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2. Цели педагогической диагностики, а также особенности её проведения определяются требованиями ФГОС ДО. </w:t>
      </w:r>
      <w:r>
        <w:rPr>
          <w:rFonts w:ascii="Times New Roman" w:hAnsi="Times New Roman" w:eastAsia="Times New Roman"/>
          <w:sz w:val="28"/>
          <w:szCs w:val="28"/>
        </w:rPr>
        <w:t xml:space="preserve">Может проводиться оценка индивидуального развития детей, которая осуществляется педагогом в рамках педагогической диагностики.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3. 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планируемые результаты освоения ООП ДО 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целевые ориентиры не подлежат непосредственной оценке, в т.ч.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освоение программы не сопровождается проведением промежуточных аттестаций и итоговой аттестации обучающихся.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4. 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1) индивидуализации образования (в т.ч. поддержки ребёнка, построения его образовательной траектории или профессиональной коррекции особенностей его развития);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2) оптимизации работы с группой детей.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5. Педагогическая диагностика проводится на начальном этапе освоения ребёнком программы в зависимости от времени его поступления в группу (стартовая диагностика) и на завершающем этапе освоения программы возрастной группой (заключительная, финальная диагностика).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Сравнение результатов стартовой и финальной диагностики позволяет выявить индивидуальную динамику развития ребёнка.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6. Педагогическая диагностика индивидуального музыкально-творческого развития </w:t>
      </w:r>
      <w:r>
        <w:rPr>
          <w:rFonts w:ascii="Times New Roman" w:hAnsi="Times New Roman" w:eastAsia="Times New Roman"/>
          <w:sz w:val="28"/>
          <w:szCs w:val="28"/>
        </w:rPr>
        <w:t xml:space="preserve">детей проводится музыкальным работником в произвольной форме на основе малоформализованных диагностических методов: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наблюдения,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свободных бесед с детьми,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анализа продуктов детской деятельности,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специальных диагностических ситуаций,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специальных методик диагностики музыкально-творческого развития.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7. Основным методом педагогической диагностики является наблюдение.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Ориентирами для наблюдения являются возрастные характеристики музыкального развития ребёнка. Они выступают как обобщенные показатели возможных достижений ребенка в области музыкального развития.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Музыкальный руководитель наблюдает за поведением ребёнка в музыкальной деятельности в разных ситуациях.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В процессе наблюдения он отмечает особенности проявления ребёнком личностных качеств, деятельностных умений, интересов, предпочтений, фиксирует реакции на успехи и неудачи и тому подобное.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Наблюдая за поведением ребёнка, музыкальный руководитель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субъектности ребёнка в деятельности и взаимодействии.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color w:val="FF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Результаты наблюдения фиксируются. </w:t>
      </w:r>
      <w:r>
        <w:rPr>
          <w:rFonts w:ascii="Times New Roman" w:hAnsi="Times New Roman" w:eastAsia="Times New Roman"/>
          <w:color w:val="FF0000"/>
          <w:sz w:val="28"/>
          <w:szCs w:val="28"/>
        </w:rPr>
        <w:t xml:space="preserve">С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Фиксация данных наблюдения позволяет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Результаты наблюдения могут быть дополнены </w:t>
      </w:r>
      <w:r>
        <w:rPr>
          <w:rFonts w:ascii="Times New Roman" w:hAnsi="Times New Roman" w:eastAsia="Times New Roman"/>
          <w:i/>
          <w:sz w:val="28"/>
          <w:szCs w:val="28"/>
        </w:rPr>
        <w:t>беседами</w:t>
      </w:r>
      <w:r>
        <w:rPr>
          <w:rFonts w:ascii="Times New Roman" w:hAnsi="Times New Roman" w:eastAsia="Times New Roman"/>
          <w:sz w:val="28"/>
          <w:szCs w:val="28"/>
        </w:rPr>
        <w:t xml:space="preserve"> с детьми в свободной форме, что позволяет выявить причины поступков, наличие интереса к определенному виду деятельности, уточнить знания и другое.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8. Педагогическая диагностика завершается анализом полученных данных</w:t>
      </w:r>
      <w:r>
        <w:rPr>
          <w:rFonts w:ascii="Times New Roman" w:hAnsi="Times New Roman" w:eastAsia="Times New Roman"/>
          <w:sz w:val="28"/>
          <w:szCs w:val="28"/>
        </w:rPr>
        <w:t>, на основе которых музыкальный руководитель выстраивает взаимодействие с детьми, организует РППС, мотивирующую активную музыкальную деятельность обучающихся, составляет индивидуальные образовательные маршруты освоения программы, осознанно и целенаправленно проектирует образовательный процесс.</w:t>
      </w:r>
    </w:p>
    <w:p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>
      <w:pPr>
        <w:pStyle w:val="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СОДЕРЖАТЕЛЬНЫЙ РАЗДЕЛ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2.1. СОДЕРЖАНИЕ ОБРАЗОВАНИЯ (ОБУЧЕНИЯ И ВОСПИТАНИЯ) ПО ОБРАЗОВАТЕЛЬНОЙ ОБЛАСТИ «ХУДОЖЕСТВЕННО-ЭСТЕТИЧЕСКОЕ РАЗВИТИЕ» (В ЧАСТИ МУЗЫКАЛЬНО-ТВОРЧЕСКОГО РАЗВИТИЯ)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Содержание образовательной деятельности направлено на реализацию основных задач образовательной деятельности в области «Художественно-эстетическое развитие» (в части музыкально-творческого развития) (см. п.1.1.1).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Содержание образовательной деятельности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1. Приобщение к искусству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1) Музыкальный руководитель продолжает формировать у детей интерес к музыке, народному искусству, воспитывать бережное отношение к произведениям искусства. Развивает у детей эстетические чувства, эмоции, эстетический вкус, эстетическое восприятие произведений искусства, формирует умение выделять их выразительные средства. Учит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 Формирует у детей умение выделять, называть, группировать произведения по видам искусства: музыка, театр, цирк и др.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2) Музыкальный руководитель продолжает развивать у детей стремление к познанию культурных традиций через творческую деятельность.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3) Музыкальный руководитель формирует духовно-нравственные качества в процессе ознакомления с различными видами искусства духовно-нравственного содержания.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7) Музыкальный руководитель расширяет представления детей о народном искусстве, фольклоре, музыке и др. Знакомит детей с видами и жанрами фольклора. Поощряет участие детей в фольклорных развлечениях и праздниках.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8) Музыкальный руководитель поощряет активное участие детей в художественной деятельности как по собственному желанию, так и под руководством взрослых.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9) Музыкальный руководитель расширяет представления детей о творческих профессиях, их значении, особенностях: композитор, музыкант, актер, артист балета и другие. Педагог закрепляет и расширяет знания детей о телевидении, театре, кино; формирует желание посещать их.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2. Музыкальная деятельность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1) </w:t>
      </w:r>
      <w:r>
        <w:rPr>
          <w:rFonts w:ascii="Times New Roman" w:hAnsi="Times New Roman" w:eastAsia="Times New Roman"/>
          <w:b/>
          <w:i/>
          <w:sz w:val="28"/>
          <w:szCs w:val="28"/>
        </w:rPr>
        <w:t>Слушание:</w:t>
      </w:r>
      <w:r>
        <w:rPr>
          <w:rFonts w:ascii="Times New Roman" w:hAnsi="Times New Roman" w:eastAsia="Times New Roman"/>
          <w:sz w:val="28"/>
          <w:szCs w:val="28"/>
        </w:rPr>
        <w:t xml:space="preserve"> педагог учит детей различать жанры музыкальных произведений (песня, танец, марш). Совершенствует у детей музыкальную память через узнавание мелодий по отдельным фрагментам произведения (вступление, заключение, музыкальная фраза). Развивает у детей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 Знакомит с творчеством некоторых композиторов.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2) </w:t>
      </w:r>
      <w:r>
        <w:rPr>
          <w:rFonts w:ascii="Times New Roman" w:hAnsi="Times New Roman" w:eastAsia="Times New Roman"/>
          <w:b/>
          <w:i/>
          <w:sz w:val="28"/>
          <w:szCs w:val="28"/>
        </w:rPr>
        <w:t>Пение:</w:t>
      </w:r>
      <w:r>
        <w:rPr>
          <w:rFonts w:ascii="Times New Roman" w:hAnsi="Times New Roman" w:eastAsia="Times New Roman"/>
          <w:sz w:val="28"/>
          <w:szCs w:val="28"/>
        </w:rPr>
        <w:t xml:space="preserve"> педагог формирует у детей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Способствует развитию у детей навыков сольного пения, с музыкальным сопровождением и без него. Педагог содействует проявлению у детей самостоятельности и творческому исполнению песен разного характера. Развивает у детей песенный музыкальный вкус.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3) </w:t>
      </w:r>
      <w:r>
        <w:rPr>
          <w:rFonts w:ascii="Times New Roman" w:hAnsi="Times New Roman" w:eastAsia="Times New Roman"/>
          <w:b/>
          <w:i/>
          <w:sz w:val="28"/>
          <w:szCs w:val="28"/>
        </w:rPr>
        <w:t>Песенное творчество:</w:t>
      </w:r>
      <w:r>
        <w:rPr>
          <w:rFonts w:ascii="Times New Roman" w:hAnsi="Times New Roman" w:eastAsia="Times New Roman"/>
          <w:sz w:val="28"/>
          <w:szCs w:val="28"/>
        </w:rPr>
        <w:t xml:space="preserve"> педагог учит детей импровизировать мелодию на заданный текст. Учит детей сочинять мелодии различного характера: ласковую колыбельную, задорный или бодрый марш, плавный вальс, веселую плясовую.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4) </w:t>
      </w:r>
      <w:r>
        <w:rPr>
          <w:rFonts w:ascii="Times New Roman" w:hAnsi="Times New Roman" w:eastAsia="Times New Roman"/>
          <w:b/>
          <w:i/>
          <w:sz w:val="28"/>
          <w:szCs w:val="28"/>
        </w:rPr>
        <w:t>Музыкально-ритмические движения:</w:t>
      </w:r>
      <w:r>
        <w:rPr>
          <w:rFonts w:ascii="Times New Roman" w:hAnsi="Times New Roman" w:eastAsia="Times New Roman"/>
          <w:sz w:val="28"/>
          <w:szCs w:val="28"/>
        </w:rPr>
        <w:t xml:space="preserve"> педагог развивает у детей чувство ритма, умение передавать через движения характер музыки, её эмоционально-образное содержание. Учит детей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Педагог способствует у детей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Знакомит детей с русским хороводом, пляской, а также с танцами других народов. Продолжает развивать у детей навыки инсценирования песен; учит изображать сказочных животных и птиц (лошадка, коза, лиса, медведь, заяц, журавль, ворон и другие) в разных игровых ситуациях.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5) </w:t>
      </w:r>
      <w:r>
        <w:rPr>
          <w:rFonts w:ascii="Times New Roman" w:hAnsi="Times New Roman" w:eastAsia="Times New Roman"/>
          <w:b/>
          <w:i/>
          <w:sz w:val="28"/>
          <w:szCs w:val="28"/>
        </w:rPr>
        <w:t>Музыкально-игровое и танцевальное творчество:</w:t>
      </w:r>
      <w:r>
        <w:rPr>
          <w:rFonts w:ascii="Times New Roman" w:hAnsi="Times New Roman" w:eastAsia="Times New Roman"/>
          <w:sz w:val="28"/>
          <w:szCs w:val="28"/>
        </w:rPr>
        <w:t xml:space="preserve"> педагог развивает у детей танцевальное творчество; помогает придумывать движения к пляскам, танцам, составлять композицию танца, проявляя самостоятельность в творчестве. Учит детей самостоятельно придумывать движения, отражающие содержание песни. Побуждает детей к инсценированию содержания песен, хороводов.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6) </w:t>
      </w:r>
      <w:r>
        <w:rPr>
          <w:rFonts w:ascii="Times New Roman" w:hAnsi="Times New Roman" w:eastAsia="Times New Roman"/>
          <w:b/>
          <w:i/>
          <w:sz w:val="28"/>
          <w:szCs w:val="28"/>
        </w:rPr>
        <w:t>Игра на детских музыкальных инструментах:</w:t>
      </w:r>
      <w:r>
        <w:rPr>
          <w:rFonts w:ascii="Times New Roman" w:hAnsi="Times New Roman" w:eastAsia="Times New Roman"/>
          <w:sz w:val="28"/>
          <w:szCs w:val="28"/>
        </w:rPr>
        <w:t xml:space="preserve"> педагог учит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Развивает творчество детей, побуждает их к активным самостоятельным действиям.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7) </w:t>
      </w:r>
      <w:r>
        <w:rPr>
          <w:rFonts w:ascii="Times New Roman" w:hAnsi="Times New Roman" w:eastAsia="Times New Roman"/>
          <w:b/>
          <w:i/>
          <w:sz w:val="28"/>
          <w:szCs w:val="28"/>
        </w:rPr>
        <w:t>Музыкальный руководитель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3. Культурно-досуговая деятельность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Музыкальный руководитель развивает желание детей проводить свободное время с интересом и пользой, реализуя собственные творческие потребности (пение, танцы, слушание музыки и др.). Формирует у детей основы праздничной культуры. Знакомит с историей возникновения праздников, учит бережно относиться к народным праздничным традициям и обычаям. Поддерживает желание участвовать в оформлении помещений к празднику. Формирует внимание и отзывчивость ко всем участникам праздничного действия (сверстники, педагоги, гости). Знакомит с русскими народными традициями, а также с обычаями других народов страны. Поощряет желание участвовать в народных праздниках и развлечениях.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Для реализации содержания образования по образовательной области «Художественно-эстетическое развитие» используется основная образовательная программа МБДОУ №147 и его филиалов.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br w:type="page"/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2.2. ВАРИАТИВНЫЕ ФОРМЫ, СПОСОБЫ, МЕТОДЫ И СРЕДСТВА РЕАЛИЗАЦИИ РАБОЧЕЙ ПРОГРАММЫ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Рабочая программа реализуется в течение всего времени пребывания ребенка в ДОО. </w:t>
      </w:r>
      <w:r>
        <w:rPr>
          <w:rFonts w:ascii="Times New Roman" w:hAnsi="Times New Roman"/>
          <w:sz w:val="28"/>
          <w:szCs w:val="28"/>
        </w:rPr>
        <w:t>Она предполагает построение образовательного процесса в формах, специфических для детей дошкольного возраста в соответствии с ФГОС ДО (п.2.5.).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Основание выбора форм, способов, методов и средств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реализации рабочей программы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Формы, способы, методы и средства реализации рабочей программы определяются в соответствии: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 задачами воспитания и обучения;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возрастными и индивидуальными особенностями детей;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спецификой их образовательных потребностей и интересов;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с учетом сформировавшейся практики воспитания и обучения детей;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 учетом результативности форм, методов, средств образовательной деятельности применительно к возрастной группе детей 5-6 лет.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Вариативность форм, методов и средств реализации рабочей программы </w:t>
      </w:r>
      <w:r>
        <w:rPr>
          <w:rFonts w:ascii="Times New Roman" w:hAnsi="Times New Roman" w:eastAsia="Times New Roman"/>
          <w:sz w:val="28"/>
          <w:szCs w:val="28"/>
        </w:rPr>
        <w:t>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Важное значение имеет признание приоритетной субъектной позиции ребёнка в образовательном процессе.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При выборе форм, методов, средств реализации рабочей программы учитываются субъектные проявления ребёнка в деятельности: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интерес к миру и культуре;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избирательное отношение к социокультурным объектам и разным видам деятельности;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инициативность и желание заниматься той или иной деятельностью;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самостоятельность в выборе и осуществлении деятельности;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творчество в интерпретации объектов культуры и создании продуктов деятельности.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Формы реализации рабочей программы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Согласно ФГОС ДО при реализации рабочей программы используются различные формы в соответствии с видом детской деятельности и возрастными особенностями детей 5-6 лет: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игровая деятельность;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общение со взрослым и сверстниками;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речевая деятельность;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двигательная деятельность;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Методы обучения и воспитания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Для достижения задач воспитания в ходе реализации рабочей программы используются следующие методы: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осознания детьми опыта поведения и деятельности (разъяснение норм и правил поведения, этические беседы, обсуждение поступков и жизненных ситуаций, личный пример);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мотивации опыта поведения и деятельности (поощрение, методы развития эмоций, игры, соревнования и др.).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При организации обучения используются следующие методы: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традиционные методы (словесные, наглядные, практические);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методы, в основу которых положен характер познавательной деятельности детей (информационно-рецептивный, репродуктивный, метод проблемного изложения, частично-поисковый (эвристический), исследовательский).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При выборе методов воспитания и обучения учитываются: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возрастные и личностные особенности детей,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педагогический потенциал каждого метода,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условия его применения,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реализуемые цели и задачи,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планируемые результаты.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Для решения задач воспитания и обучения используется комплекс методов.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Средства реализации рабочей программы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При реализации рабочей программы используются различные средства, представленные совокупностью материальных и идеальных объектов: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демонстрационные и раздаточные;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визуальные, аудийные, аудиовизуальные;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естественные и искусственные;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реальные и виртуальные.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Средства используются для развития следующих видов деятельности детей: </w:t>
      </w:r>
      <w:r>
        <w:rPr>
          <w:rFonts w:ascii="Times New Roman" w:hAnsi="Times New Roman" w:eastAsia="Times New Roman"/>
          <w:sz w:val="28"/>
          <w:szCs w:val="28"/>
        </w:rPr>
        <w:t>двигательной,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предметной,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игровой, коммуникативной</w:t>
      </w:r>
      <w:r>
        <w:rPr>
          <w:rFonts w:ascii="Times New Roman" w:hAnsi="Times New Roman" w:eastAsia="Times New Roman"/>
          <w:i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sz w:val="28"/>
          <w:szCs w:val="28"/>
        </w:rPr>
        <w:t>музыкальной (детские музыкальные инструменты, дидактический материал и другое).</w:t>
      </w:r>
      <w:r>
        <w:rPr>
          <w:rFonts w:ascii="Times New Roman" w:hAnsi="Times New Roman" w:eastAsia="Times New Roman"/>
          <w:b/>
          <w:i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Вариативность форм, методов, средств реализации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рабочей программы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Выбор педагогически обоснованных форм, методов, средств реализации рабочей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</w:t>
      </w:r>
      <w:r>
        <w:rPr>
          <w:rFonts w:ascii="Times New Roman" w:hAnsi="Times New Roman" w:eastAsia="Times New Roman"/>
          <w:i/>
          <w:sz w:val="28"/>
          <w:szCs w:val="28"/>
        </w:rPr>
        <w:t>вариативность.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Структура музыкального занятия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1. Вводная часть.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Приветствие. Музыкально-ритмические упражнения.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Цель: настроить детей на занятие. Развивать навыки основных танцевальных движений. которые будут использоваться в плясках, танцах и хороводах.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i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 xml:space="preserve">2. Основная часть.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2.1. Слушание музыки.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Цель:</w:t>
      </w:r>
      <w:r>
        <w:rPr>
          <w:rFonts w:ascii="Times New Roman" w:hAnsi="Times New Roman" w:eastAsia="Times New Roman"/>
          <w:sz w:val="28"/>
          <w:szCs w:val="28"/>
        </w:rPr>
        <w:t xml:space="preserve"> учить детей вслушиваться в звучание мелодии и аккомпанемента, создающих художественно-музыкальный образ, и эмоционально на него реагировать.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2.2. Подпевание и пение.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Цель:</w:t>
      </w:r>
      <w:r>
        <w:rPr>
          <w:rFonts w:ascii="Times New Roman" w:hAnsi="Times New Roman" w:eastAsia="Times New Roman"/>
          <w:sz w:val="28"/>
          <w:szCs w:val="28"/>
        </w:rPr>
        <w:t xml:space="preserve"> развивать вокальные задатки детей, учить их правильно интонировать мелодию, петь без напряжения в голосе, начинать и заканчивать пение вместе с педагогом.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2.3. Музыкально-дидактические игры.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 xml:space="preserve">Цель: </w:t>
      </w:r>
      <w:r>
        <w:rPr>
          <w:rFonts w:ascii="Times New Roman" w:hAnsi="Times New Roman" w:eastAsia="Times New Roman"/>
          <w:sz w:val="28"/>
          <w:szCs w:val="28"/>
        </w:rPr>
        <w:t>знакомить детей с музыкальными инструментами, развивать их память и воображение, музыкально-сенсорные способности.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i/>
          <w:sz w:val="28"/>
          <w:szCs w:val="28"/>
        </w:rPr>
        <w:t>3. Заключительная часть.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Игра или пляска.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</w:rPr>
        <w:t>Цель:</w:t>
      </w:r>
      <w:r>
        <w:rPr>
          <w:rFonts w:ascii="Times New Roman" w:hAnsi="Times New Roman" w:eastAsia="Times New Roman"/>
          <w:sz w:val="28"/>
          <w:szCs w:val="28"/>
        </w:rPr>
        <w:t xml:space="preserve"> доставить детям эмоциональное наслаждение, вызвать чувство радости от совершаемых действий, интерес и желание заниматься на музыкальных занятиях.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Структура занятия может варьироваться в зависимости от образовательных задач, степени усвоения детьми музыкального материала на предыдущих занятиях, а также от общего психофизиологического состояния детей.</w:t>
      </w:r>
    </w:p>
    <w:p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 w:type="page"/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2.3. СПОСОБЫ И НАПРАВЛЕНИЯ ПОДДЕРЖКИ ДЕТСКОЙ ИНИЦИАТИВЫ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поддержки детской инициативы используются следующие основные способы: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свободного выбора детьми деятельности;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принятия детьми решений, выражения своих чувств и мыслей;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недирективная помощь детям, поддержка детской инициативы и самостоятельности на музыкальных занятиях.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NewRomanPSMT"/>
          <w:b/>
          <w:bCs/>
          <w:sz w:val="28"/>
          <w:szCs w:val="28"/>
        </w:rPr>
      </w:pPr>
      <w:r>
        <w:rPr>
          <w:rFonts w:ascii="Times New Roman" w:hAnsi="Times New Roman" w:eastAsia="TimesNewRomanPSMT"/>
          <w:b/>
          <w:bCs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NewRomanPSMT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2.4. </w:t>
      </w:r>
      <w:r>
        <w:rPr>
          <w:rFonts w:ascii="Times New Roman" w:hAnsi="Times New Roman" w:eastAsia="TimesNewRomanPSMT"/>
          <w:b/>
          <w:bCs/>
          <w:sz w:val="28"/>
          <w:szCs w:val="28"/>
        </w:rPr>
        <w:t>ОРГАНИЗАЦИЯ КОРРЕКЦИОННО</w:t>
      </w:r>
      <w:r>
        <w:rPr>
          <w:rFonts w:ascii="Times New Roman" w:hAnsi="Times New Roman" w:eastAsia="TimesNewRomanPSMT"/>
          <w:bCs/>
          <w:sz w:val="28"/>
          <w:szCs w:val="28"/>
        </w:rPr>
        <w:t>-</w:t>
      </w:r>
      <w:r>
        <w:rPr>
          <w:rFonts w:ascii="Times New Roman" w:hAnsi="Times New Roman" w:eastAsia="TimesNewRomanPSMT"/>
          <w:b/>
          <w:bCs/>
          <w:sz w:val="28"/>
          <w:szCs w:val="28"/>
        </w:rPr>
        <w:t>РАЗВИВАЮЩЕЙ РАБОТЫ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NewRomanPSMT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eastAsia="TimesNewRomanPSMT"/>
          <w:b/>
          <w:bCs/>
          <w:sz w:val="28"/>
          <w:szCs w:val="28"/>
        </w:rPr>
      </w:pPr>
      <w:r>
        <w:rPr>
          <w:rFonts w:ascii="Times New Roman" w:hAnsi="Times New Roman" w:eastAsia="TimesNewRomanPSMT"/>
          <w:b/>
          <w:bCs/>
          <w:sz w:val="28"/>
          <w:szCs w:val="28"/>
        </w:rPr>
        <w:t>Цель и задачи коррекционно-развивающей работы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NewRomanPSMT"/>
          <w:b/>
          <w:bCs/>
          <w:sz w:val="28"/>
          <w:szCs w:val="28"/>
        </w:rPr>
      </w:pPr>
      <w:r>
        <w:rPr>
          <w:rFonts w:ascii="Times New Roman" w:hAnsi="Times New Roman" w:eastAsia="TimesNewRomanPSMT"/>
          <w:b/>
          <w:bCs/>
          <w:i/>
          <w:sz w:val="28"/>
          <w:szCs w:val="28"/>
        </w:rPr>
        <w:t>Цель КРР:</w:t>
      </w:r>
      <w:r>
        <w:rPr>
          <w:rFonts w:ascii="Times New Roman" w:hAnsi="Times New Roman" w:eastAsia="TimesNewRomanPSMT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обеспечение коррекции нарушений развития у различных категорий детей, оказание им квалифицированной помощи в освоении рабочей программы.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Задачи КРР: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обучающихся, которым требуется адресное психолого-педагогического сопровождение,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особых образовательных потребностей обучающихся;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комплекса индивидуально ориентированных мер по ослаблению, снижению или устранению отклонений в развитии и проблем поведения;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Целевые группы обучающихся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оказания им адресной помощи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группе имеются следующие целевые группы обучающихся для оказания им адресной психологической помощи и включения их в программы психолого-педагогического сопровождения: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нормотипичные дети с нормативным кризисом развития;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обучающиеся с особыми образовательными потребностями: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обучающиеся с ОВЗ;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т.ч. часто болеющие дети);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обучающиеся, испытывающие трудности в освоении образовательных программ, развитии, социальной адаптации;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одаренные обучающиеся;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дети и (или) семьи, находящиеся в трудной жизненной ситуации, признанные таковыми в нормативно установленном порядке;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приводится информация о содержании и формах коррекционной деятельности в соответствии с имеющимися целевыми группами.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NewRomanPSMT"/>
          <w:b/>
          <w:bCs/>
          <w:sz w:val="28"/>
          <w:szCs w:val="28"/>
        </w:rPr>
      </w:pPr>
      <w:r>
        <w:rPr>
          <w:rFonts w:ascii="Times New Roman" w:hAnsi="Times New Roman" w:eastAsia="TimesNewRomanPSMT"/>
          <w:b/>
          <w:bCs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2.5. ОРГАНИЗАЦИЯ ВОСПИТАТЕЛЬНОГО ПРОЦЕССА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Воспитательная работа в осуществляется в соответствии с рабочей программой воспитания ДОО и календарным планом воспитательной работы.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образовательной области «Художественно-эстетическое воспитание» приоритетным направлением воспитания является «Эстетическое воспитание».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Целевыми ориентирами воспитания по направлению «Эстетическое воспитание» на этапе завершения освоения программы дошкольного образования являются:</w:t>
      </w:r>
    </w:p>
    <w:p>
      <w:pPr>
        <w:pStyle w:val="1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способный воспринимать и чувствовать прекрасное в быту, природе, поступках, искусстве;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стремящийся к отображению прекрасного в продуктивных видах деятельности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Решение задач воспитания в рамках образовательной области «Эстетическое развитие» </w:t>
      </w:r>
      <w:r>
        <w:rPr>
          <w:rFonts w:ascii="Times New Roman" w:hAnsi="Times New Roman"/>
          <w:sz w:val="28"/>
          <w:szCs w:val="28"/>
        </w:rPr>
        <w:t>направлено на приобщение детей к ценностям «Культура», «Красота».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предполагает: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приобщение к традициям и великому культурному наследию российского народа, шедеврам мировой художественной культуры;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создание условий для раскрытия детьми базовых ценностей и их проживания в разных видах художественно-творческой деятельности;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воспитательной работы по направлению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«Эстетическое воспитание»</w:t>
      </w:r>
    </w:p>
    <w:p>
      <w:pPr>
        <w:spacing w:before="0" w:beforeAutospacing="0" w:after="0" w:afterAutospacing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Ценности: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«Культура» и «Красота».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 этико-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>эстетического воспитания</w:t>
      </w:r>
      <w:r>
        <w:rPr>
          <w:rFonts w:ascii="Times New Roman" w:hAnsi="Times New Roman"/>
          <w:i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формирование ценностного отношения детей к культуре и красоте, формирование у них эстетического вкуса, развитие стремления создавать прекрасное.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Задачи: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формирование культуры общения, поведения, этических представлений;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воспитание представлений о значении опрятности и внешней красоты, ее влиянии на внутренний мир человека;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развитие предпосылок ценностно-смыслового восприятия и понимания произведений искусства, явлений жизни, отношений между людьми;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воспитание любви к прекрасному, уважения к традициям и культуре родной страны и других народов;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развитие творческого отношения к миру, природе, быту и к окружающей ребенка действительности;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формирование у детей эстетического вкуса, стремления окружать себя прекрасным, создавать его.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Виды и формы деятельности: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уважительное отношение к результатам творчества детей, широкое включение их произведений в жизнь организации;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- организация выставок, концертов, создание эстетической развивающей среды и др.;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- формирование чувства прекрасного </w:t>
      </w:r>
      <w:r>
        <w:rPr>
          <w:rFonts w:ascii="Times New Roman" w:hAnsi="Times New Roman"/>
          <w:color w:val="000000"/>
          <w:sz w:val="28"/>
          <w:szCs w:val="28"/>
        </w:rPr>
        <w:t>на основе восприятия художественного слова на русском и родном языке;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- реализация вариативности содержания, форм и методов работы с детьми по разным направлениям эстетического воспитания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воспитание культуры поведения.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2.6. ПЛАН ОБРАЗОВАТЕЛЬНОЙ ДЕЯТЕЛЬНОСТИ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Рабочая программа, опираясь на образовательную программу ДОО, предполагает проведение музыкальной организованной образовательной деятельности (далее ООД) 2 раза в неделю в каждой возрастной группе в соответствии с требованиями СанПиН.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детьми 5-6 лет занятия проводятся 2 раза в неделю по 25 мин.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  <w:sectPr>
          <w:pgSz w:w="12240" w:h="15840"/>
          <w:pgMar w:top="1134" w:right="850" w:bottom="1134" w:left="1701" w:header="720" w:footer="720" w:gutter="0"/>
          <w:cols w:space="720" w:num="1"/>
        </w:sectPr>
      </w:pP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2.7.</w:t>
      </w:r>
      <w:r>
        <w:rPr>
          <w:rFonts w:ascii="Times New Roman" w:hAnsi="Times New Roman"/>
          <w:b/>
          <w:sz w:val="28"/>
          <w:szCs w:val="28"/>
        </w:rPr>
        <w:t xml:space="preserve"> ОСОБЕННОСТИ ВЗАИМОДЕЙСТВИЯ С СЕМЬЯМИ ОБУЧАЮЩИХСЯ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взаимодействия с семьями обучающихся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Главными целями взаимодействия с семьями обучающихся дошкольного возраста являются: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дошкольного возраста;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единства подходов к воспитанию и обучению детей в условиях ДОО и семьи; повышение воспитательного потенциала семьи.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Эта деятельность </w:t>
      </w:r>
      <w:r>
        <w:rPr>
          <w:rFonts w:ascii="Times New Roman" w:hAnsi="Times New Roman"/>
          <w:i/>
          <w:sz w:val="28"/>
          <w:szCs w:val="28"/>
        </w:rPr>
        <w:t>дополняет, поддерживает и тактично направлять воспитательные действия родителей</w:t>
      </w:r>
      <w:r>
        <w:rPr>
          <w:rFonts w:ascii="Times New Roman" w:hAnsi="Times New Roman"/>
          <w:sz w:val="28"/>
          <w:szCs w:val="28"/>
        </w:rPr>
        <w:t xml:space="preserve"> (законных представителей) детей дошкольного возраста.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Достижение этих целей осуществляется через решение основных задач: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информирование родителей (законных представителей) о программе;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просвещение родителей (законных представителей), повышение их компетентности в вопросах физического развития, охраны и укрепления здоровья детей;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способствование развитию ответственного и осознанного родительства как базовой основы благополучия семьи;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дошкольного возраста для решения задач физического развития детей;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вовлечение родителей (законных представителей) в образовательный процесс.</w:t>
      </w: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Принципы взаимодействия с родителями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Построение взаимодействия с родителями (законными представителями) придерживается следующих принципов: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приоритет семьи в воспитании, обучении и развитии ребёнка;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открытость;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взаимное доверие, уважение и доброжелательность во взаимоотношениях педагогов и родителей (законных представителей);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индивидуально-дифференцированный подход к каждой семье;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возрастосообразность.</w:t>
      </w:r>
    </w:p>
    <w:p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>
      <w:pPr>
        <w:spacing w:before="0" w:beforeAutospacing="0" w:after="0" w:afterAutospacing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 ОРГАНИЗАЦИОННЫЙ РАЗДЕЛ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 ПСИХОЛОГО-ПЕДАГОГИЧЕСКИЕ УСЛОВИЯ РЕАЛИЗАЦИИ РАБОЧЕЙ ПРОГРАММЫ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Успешная реализация рабочей программы обеспечивается следующими психолого-педагогическими условиями: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i/>
          <w:sz w:val="28"/>
          <w:szCs w:val="28"/>
        </w:rPr>
        <w:t>признание детства как уникального периода в становлении человека</w:t>
      </w:r>
      <w:r>
        <w:rPr>
          <w:rFonts w:ascii="Times New Roman" w:hAnsi="Times New Roman"/>
          <w:sz w:val="28"/>
          <w:szCs w:val="28"/>
        </w:rPr>
        <w:t>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i/>
          <w:sz w:val="28"/>
          <w:szCs w:val="28"/>
        </w:rPr>
        <w:t>решение образовательных задач с использованием как новых форм организации процесса образования</w:t>
      </w:r>
      <w:r>
        <w:rPr>
          <w:rFonts w:ascii="Times New Roman" w:hAnsi="Times New Roman"/>
          <w:sz w:val="28"/>
          <w:szCs w:val="28"/>
        </w:rPr>
        <w:t xml:space="preserve">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i/>
          <w:sz w:val="28"/>
          <w:szCs w:val="28"/>
        </w:rPr>
        <w:t xml:space="preserve">обеспечение преемственности содержания и форм организации образовательного процесса </w:t>
      </w:r>
      <w:r>
        <w:rPr>
          <w:rFonts w:ascii="Times New Roman" w:hAnsi="Times New Roman"/>
          <w:sz w:val="28"/>
          <w:szCs w:val="28"/>
        </w:rPr>
        <w:t>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i/>
          <w:sz w:val="28"/>
          <w:szCs w:val="28"/>
        </w:rPr>
        <w:t>учёт специфики возрастного и индивидуального психофизического развития обучающихся</w:t>
      </w:r>
      <w:r>
        <w:rPr>
          <w:rFonts w:ascii="Times New Roman" w:hAnsi="Times New Roman"/>
          <w:sz w:val="28"/>
          <w:szCs w:val="28"/>
        </w:rPr>
        <w:t xml:space="preserve">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i/>
          <w:sz w:val="28"/>
          <w:szCs w:val="28"/>
        </w:rPr>
        <w:t xml:space="preserve">создание развивающей и эмоционально комфортной для ребёнка образовательной среды, </w:t>
      </w:r>
      <w:r>
        <w:rPr>
          <w:rFonts w:ascii="Times New Roman" w:hAnsi="Times New Roman"/>
          <w:sz w:val="28"/>
          <w:szCs w:val="28"/>
        </w:rPr>
        <w:t>способствующей эмоционально-ценностному, социально-личностному,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hAnsi="Times New Roman"/>
          <w:i/>
          <w:sz w:val="28"/>
          <w:szCs w:val="28"/>
        </w:rPr>
        <w:t>построение образовательной деятельности на основе взаимодействия взрослых с детьми,</w:t>
      </w:r>
      <w:r>
        <w:rPr>
          <w:rFonts w:ascii="Times New Roman" w:hAnsi="Times New Roman"/>
          <w:sz w:val="28"/>
          <w:szCs w:val="28"/>
        </w:rPr>
        <w:t xml:space="preserve"> ориентированного на интересы и возможности каждого ребёнка и учитывающего социальную ситуацию его развития;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/>
          <w:i/>
          <w:sz w:val="28"/>
          <w:szCs w:val="28"/>
        </w:rPr>
        <w:t>индивидуализация образования</w:t>
      </w:r>
      <w:r>
        <w:rPr>
          <w:rFonts w:ascii="Times New Roman" w:hAnsi="Times New Roman"/>
          <w:sz w:val="28"/>
          <w:szCs w:val="28"/>
        </w:rPr>
        <w:t xml:space="preserve"> (в т.ч.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>
        <w:rPr>
          <w:rFonts w:ascii="Times New Roman" w:hAnsi="Times New Roman"/>
          <w:i/>
          <w:sz w:val="28"/>
          <w:szCs w:val="28"/>
        </w:rPr>
        <w:t>оказание ранней коррекционной помощи детям с особыми образовательными потребностями</w:t>
      </w:r>
      <w:r>
        <w:rPr>
          <w:rFonts w:ascii="Times New Roman" w:hAnsi="Times New Roman"/>
          <w:sz w:val="28"/>
          <w:szCs w:val="28"/>
        </w:rPr>
        <w:t xml:space="preserve">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т.ч. посредством организации инклюзивного образования;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>
        <w:rPr>
          <w:rFonts w:ascii="Times New Roman" w:hAnsi="Times New Roman"/>
          <w:i/>
          <w:sz w:val="28"/>
          <w:szCs w:val="28"/>
        </w:rPr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>
        <w:rPr>
          <w:rFonts w:ascii="Times New Roman" w:hAnsi="Times New Roman"/>
          <w:i/>
          <w:sz w:val="28"/>
          <w:szCs w:val="28"/>
        </w:rPr>
        <w:t>психологическая, педагогическая и методическая помощь и поддержка, консультирование родителей</w:t>
      </w:r>
      <w:r>
        <w:rPr>
          <w:rFonts w:ascii="Times New Roman" w:hAnsi="Times New Roman"/>
          <w:sz w:val="28"/>
          <w:szCs w:val="28"/>
        </w:rPr>
        <w:t xml:space="preserve"> (законных представителей) в вопросах обучения, воспитания и развитии детей, охраны и укрепления их здоровья;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>
        <w:rPr>
          <w:rFonts w:ascii="Times New Roman" w:hAnsi="Times New Roman"/>
          <w:i/>
          <w:sz w:val="28"/>
          <w:szCs w:val="28"/>
        </w:rPr>
        <w:t xml:space="preserve">вовлечение родителей (законных представителей) в процесс реализации образовательной программы </w:t>
      </w:r>
      <w:r>
        <w:rPr>
          <w:rFonts w:ascii="Times New Roman" w:hAnsi="Times New Roman"/>
          <w:sz w:val="28"/>
          <w:szCs w:val="28"/>
        </w:rPr>
        <w:t>и построение отношений сотрудничества в соответствии с образовательными потребностями и возможностями семьи обучающихся;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>
        <w:rPr>
          <w:rFonts w:ascii="Times New Roman" w:hAnsi="Times New Roman"/>
          <w:i/>
          <w:sz w:val="28"/>
          <w:szCs w:val="28"/>
        </w:rPr>
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>
        <w:rPr>
          <w:rFonts w:ascii="Times New Roman" w:hAnsi="Times New Roman"/>
          <w:i/>
          <w:sz w:val="28"/>
          <w:szCs w:val="28"/>
        </w:rPr>
        <w:t xml:space="preserve">непрерывное психолого-педагогическое сопровождение участников образовательных отношений </w:t>
      </w:r>
      <w:r>
        <w:rPr>
          <w:rFonts w:ascii="Times New Roman" w:hAnsi="Times New Roman"/>
          <w:sz w:val="28"/>
          <w:szCs w:val="28"/>
        </w:rPr>
        <w:t>в процессе реализации рабочей программы, обеспечение вариативности его содержания, направлений и форм, согласно запросам родительского и профессионального сообществ;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r>
        <w:rPr>
          <w:rFonts w:ascii="Times New Roman" w:hAnsi="Times New Roman"/>
          <w:i/>
          <w:sz w:val="28"/>
          <w:szCs w:val="28"/>
        </w:rPr>
        <w:t>взаимодействие с различными социальными институтами</w:t>
      </w:r>
      <w:r>
        <w:rPr>
          <w:rFonts w:ascii="Times New Roman" w:hAnsi="Times New Roman"/>
          <w:sz w:val="28"/>
          <w:szCs w:val="28"/>
        </w:rPr>
        <w:t xml:space="preserve"> (сферы образования, культуры,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социально-значимой деятельности;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15) </w:t>
      </w:r>
      <w:r>
        <w:rPr>
          <w:rFonts w:ascii="Times New Roman" w:hAnsi="Times New Roman"/>
          <w:i/>
          <w:sz w:val="28"/>
          <w:szCs w:val="28"/>
        </w:rPr>
        <w:t>использование широких возможностей социальной среды, социума</w:t>
      </w:r>
      <w:r>
        <w:rPr>
          <w:rFonts w:ascii="Times New Roman" w:hAnsi="Times New Roman"/>
          <w:sz w:val="28"/>
          <w:szCs w:val="28"/>
        </w:rPr>
        <w:t xml:space="preserve"> как дополнительного средства развития личности, совершенствования процесса её социализации;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 </w:t>
      </w:r>
      <w:r>
        <w:rPr>
          <w:rFonts w:ascii="Times New Roman" w:hAnsi="Times New Roman"/>
          <w:i/>
          <w:sz w:val="28"/>
          <w:szCs w:val="28"/>
        </w:rPr>
        <w:t xml:space="preserve">предоставление информации об особенностях организации образовательного процесса </w:t>
      </w:r>
      <w:r>
        <w:rPr>
          <w:rFonts w:ascii="Times New Roman" w:hAnsi="Times New Roman"/>
          <w:sz w:val="28"/>
          <w:szCs w:val="28"/>
        </w:rPr>
        <w:t>семье, заинтересованным лицам, вовлеченным в образовательную деятельность, а также широкой общественности;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17) обеспечение возможностей для обсуждения рабочей программы, поиска, использования материалов, обеспечивающих её реализацию, в т.ч. в информационной среде.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ОСОБЕННОСТИ ОРГАНИЗАЦИИ РАЗВИВАЮЩЕЙ ПРЕДМЕТНО-ПРОСТРАНСТВЕННОЙ СРЕДЫ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РППС рассматривается как часть образовательной среды и фактор, обогащающий развитие детей. </w:t>
      </w:r>
      <w:r>
        <w:rPr>
          <w:rFonts w:ascii="Times New Roman" w:hAnsi="Times New Roman"/>
          <w:sz w:val="28"/>
          <w:szCs w:val="28"/>
        </w:rPr>
        <w:t>РППС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рабочей программы используются следующие возможности РППС:</w:t>
      </w:r>
    </w:p>
    <w:p>
      <w:pPr>
        <w:pStyle w:val="1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территория ДОО, </w:t>
      </w:r>
    </w:p>
    <w:p>
      <w:pPr>
        <w:pStyle w:val="1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групповые помещения, </w:t>
      </w:r>
    </w:p>
    <w:p>
      <w:pPr>
        <w:pStyle w:val="1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специализированные помещения (музыкальный зал, бассейн, кабинет педагога-психолога, кабинет учителя-логопеда и др.).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в групповом помещении размещено в соответствии с его функциональным назначением, выделены модули для художественно-творческой деятельности.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Оборудование в группе размещено и по центрам детской активности. Для решения задач музыкально-творческого развития в каждой группе имеются: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sz w:val="28"/>
          <w:szCs w:val="28"/>
        </w:rPr>
        <w:t>Центр игры</w:t>
      </w:r>
      <w:r>
        <w:rPr>
          <w:rFonts w:ascii="Times New Roman" w:hAnsi="Times New Roman"/>
          <w:sz w:val="28"/>
          <w:szCs w:val="28"/>
        </w:rPr>
        <w:t>, содержащий оборудование для организации сюжетно-ролевых детских игр, предметы-заместители в интеграции с содержанием образовательных областей «Познавательное развитие», «Речевое развитие», «Социально-коммуникативное развитие», «Художественно-эстетическое развитие» и «Физическое развитие».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>Центр театрализации и музицирования</w:t>
      </w:r>
      <w:r>
        <w:rPr>
          <w:rFonts w:ascii="Times New Roman" w:hAnsi="Times New Roman"/>
          <w:sz w:val="28"/>
          <w:szCs w:val="28"/>
        </w:rPr>
        <w:t xml:space="preserve">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физкультурно-оздоровительный,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игровой,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художественно-творческий,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поисково-познавательный,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релаксации,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бытовой.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детей дошкольного возраста любые виды деятельности тесно переплетены с игрой, познание и экспериментирование легко переходят в творческую сюжетно-ролевую игру, так же как и двигательная активность, труд или знакомство с литературным произведением. В связи с этим игровой модуль является системообразующим.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Бытовой модуль включает в себя то, что связано с приемом пищи, трудовыми поручениями, трудовой деятельностью.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релаксации состоит из зоны отдыха и релаксации, мягкой детской мебели, книжных стеллажей, столиков за которыми дети могут смотреть книги, играть в спокойные игры.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</w:p>
    <w:p>
      <w:pPr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 МАТЕРИАЛЬНО-ТЕХНИЧЕСКОЕ ОБЕСПЕЧЕНИЕ ПРОГРАММЫ, ОБЕСПЕЧЕННОСТЬ МЕТОДИЧЕСКИМИ МАТЕРИАЛАМИ И СРЕДСТВАМИ ОБУЧЕНИЯ И ВОСПИТАНИЯ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3.3.1. </w:t>
      </w:r>
      <w:r>
        <w:rPr>
          <w:rFonts w:ascii="Times New Roman" w:hAnsi="Times New Roman" w:eastAsia="Times New Roman"/>
          <w:b/>
          <w:sz w:val="28"/>
          <w:szCs w:val="28"/>
        </w:rPr>
        <w:t>Перечень учебно-методических пособий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Основная образовательная программа дошкольного образования «От рождения до школы». Инновационная программа дошкольного образования. /Под ред. Н. Е. Вераксы, Т. С. Комаровой, Э. М. Дорофеевой. — Издание пятое (инновационное), испр. и доп. — М.: МОЗАИКА-СИНТЕЗ, 2019. — c. 336.</w:t>
      </w:r>
    </w:p>
    <w:p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Содержание образовательной деятельности с детьми 5-6 лет. Образовательная область «Художественно-эстетическое развитие». Стр. 242.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Зацепина М.Б., Жукова Г.Е. Музыкальное воспитание в детском саду: Старшая группа (5-6 лет).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Зацепина М.Б. Музыкальное воспитание в детском саду: Для работы с детьми 2-7 лет.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Зацепина М.Б. Культурно-досуговая деятельность в детском саду.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3.3.2. Перечень музыкальных произведений для реализации рабочей программы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Слушание.</w:t>
      </w:r>
      <w:r>
        <w:rPr>
          <w:rFonts w:ascii="Times New Roman" w:hAnsi="Times New Roman"/>
          <w:sz w:val="28"/>
          <w:szCs w:val="28"/>
        </w:rPr>
        <w:t xml:space="preserve"> «Зима», муз. П. Чайковского, сл. А. Плещеева; «Осенняя песня», из цикла «Времена года» П. Чайковского; «Полька»; муз. Д. Львова-Компанейца, сл. З. Петровой; «Моя Россия», муз. Г. Струве, сл. Н. Соловьевой; «Детская полька», муз. М. Глинки; «Жаворонок», муз. М. Глинки; «Мотылек», муз. С. Майкапара; «Пляска птиц», «Колыбельная», муз. Н. Римского-Корсакова.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Пение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Упражнения на развитие слуха и голоса. </w:t>
      </w:r>
      <w:r>
        <w:rPr>
          <w:rFonts w:ascii="Times New Roman" w:hAnsi="Times New Roman"/>
          <w:sz w:val="28"/>
          <w:szCs w:val="28"/>
        </w:rPr>
        <w:t>«Ворон», рус. нар. песня, обраб. Е. Тиличеевой; «Андрей-воробей», рус. нар. песня, обр. Ю. Слонова; «Бубенчики», «Гармошка», муз. Е. Тиличеевой; «Паровоз», «Барабан», муз. Е. Тиличеевой, сл. Н. Найденовой.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Песни.</w:t>
      </w:r>
      <w:r>
        <w:rPr>
          <w:rFonts w:ascii="Times New Roman" w:hAnsi="Times New Roman"/>
          <w:sz w:val="28"/>
          <w:szCs w:val="28"/>
        </w:rPr>
        <w:t xml:space="preserve"> «К нам гости пришли», муз. А. Александрова, сл. М. Ивенсен; «Огородная-хороводная», муз. Б. Можжевелова, сл. Н. Пассовой; «Голубые санки», муз. М. Иорданского, сл. М. Клоковой; «Гуси-гусенята», муз. А. Александрова, сл. Г. Бойко; «Рыбка», муз. М. Красева, сл. М. Клоковой.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Песенное творчество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Произведения.</w:t>
      </w:r>
      <w:r>
        <w:rPr>
          <w:rFonts w:ascii="Times New Roman" w:hAnsi="Times New Roman"/>
          <w:sz w:val="28"/>
          <w:szCs w:val="28"/>
        </w:rPr>
        <w:t xml:space="preserve"> «Колыбельная», рус. нар. песня; «Марш», муз. М. Красева; «Дили-дили! Бом! Бом!», укр. нар. песня, сл. Е. Макшанцевой; Потешки, дразнилки, считалки и другие рус. нар. попевки.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Музыкально-ритмические движения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Упражнения.</w:t>
      </w:r>
      <w:r>
        <w:rPr>
          <w:rFonts w:ascii="Times New Roman" w:hAnsi="Times New Roman"/>
          <w:sz w:val="28"/>
          <w:szCs w:val="28"/>
        </w:rPr>
        <w:t xml:space="preserve"> «Шаг и бег», муз. Н. Надененко; «Плавные руки», муз. Р. Глиэра («Вальс», фрагмент); «Кто лучше скачет», муз. Т. Ломовой; «Росинки», </w:t>
      </w:r>
      <w:r>
        <w:rPr>
          <w:rFonts w:ascii="Times New Roman" w:hAnsi="Times New Roman"/>
          <w:i/>
          <w:sz w:val="28"/>
          <w:szCs w:val="28"/>
        </w:rPr>
        <w:t>муз. С. Майкапара.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Упражнения с предметами.</w:t>
      </w:r>
      <w:r>
        <w:rPr>
          <w:rFonts w:ascii="Times New Roman" w:hAnsi="Times New Roman"/>
          <w:sz w:val="28"/>
          <w:szCs w:val="28"/>
        </w:rPr>
        <w:t xml:space="preserve"> «Упражнения с мячами», муз. Т. Ломовой; «Вальс», муз. Ф. Бургмюллера.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Этюды. </w:t>
      </w:r>
      <w:r>
        <w:rPr>
          <w:rFonts w:ascii="Times New Roman" w:hAnsi="Times New Roman"/>
          <w:sz w:val="28"/>
          <w:szCs w:val="28"/>
        </w:rPr>
        <w:t>«Тихий танец» (тема из вариаций), муз. В. Моцарта.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Танцы и пляски.</w:t>
      </w:r>
      <w:r>
        <w:rPr>
          <w:rFonts w:ascii="Times New Roman" w:hAnsi="Times New Roman"/>
          <w:sz w:val="28"/>
          <w:szCs w:val="28"/>
        </w:rPr>
        <w:t xml:space="preserve"> «Дружные пары», муз. И. Штрауса («Полька»); «Приглашение», рус. нар. мелодия «Лен», обраб. М. Раухвергера; «Круговая пляска», рус. нар. мелодия, обр. С. Разоренова.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Характерные танцы.</w:t>
      </w:r>
      <w:r>
        <w:rPr>
          <w:rFonts w:ascii="Times New Roman" w:hAnsi="Times New Roman"/>
          <w:sz w:val="28"/>
          <w:szCs w:val="28"/>
        </w:rPr>
        <w:t xml:space="preserve"> «Матрешки», муз. Б. Мокроусова; «Пляска Петрушек», «Танец Снегурочки и снежинок», муз. Р. Глиэра.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Хороводы.</w:t>
      </w:r>
      <w:r>
        <w:rPr>
          <w:rFonts w:ascii="Times New Roman" w:hAnsi="Times New Roman"/>
          <w:sz w:val="28"/>
          <w:szCs w:val="28"/>
        </w:rPr>
        <w:t xml:space="preserve"> «Урожайная», муз. А. Филиппенко, сл. О. Волгиной; «Новогодняя хороводная», муз. С. Шайдар; «Пошла млада за водой», рус. нар. песня, обраб. В. Агафонникова.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Музыкальные игры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Игры.</w:t>
      </w:r>
      <w:r>
        <w:rPr>
          <w:rFonts w:ascii="Times New Roman" w:hAnsi="Times New Roman"/>
          <w:sz w:val="28"/>
          <w:szCs w:val="28"/>
        </w:rPr>
        <w:t xml:space="preserve"> «Не выпустим», муз. Т. Ломовой; «Будь ловким!», муз. Н. Ладухина; «Ищи игрушку», «Найди себе пару», латв. нар. мелодия, обраб. Т. Попатенко.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Игры с пением.</w:t>
      </w:r>
      <w:r>
        <w:rPr>
          <w:rFonts w:ascii="Times New Roman" w:hAnsi="Times New Roman"/>
          <w:sz w:val="28"/>
          <w:szCs w:val="28"/>
        </w:rPr>
        <w:t xml:space="preserve"> «Колпачок», «Ворон», рус. нар. песни; «Заинька», рус. нар. песня, обраб. Н. Римского-Корсакова; «Как на тоненький ледок», рус. нар. песня, обраб. А. Рубца.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Музыкально-дидактические игры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Развитие звуковысотного слуха</w:t>
      </w:r>
      <w:r>
        <w:rPr>
          <w:rFonts w:ascii="Times New Roman" w:hAnsi="Times New Roman"/>
          <w:sz w:val="28"/>
          <w:szCs w:val="28"/>
        </w:rPr>
        <w:t>. «Музыкальное лото», «Ступеньки», «Где мои детки?», «Мама и детки». Развитие чувства ритма. «Определи по ритму», «Ритмические полоски», «Учись танцевать», «Ищи».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Развитие тембрового слуха.</w:t>
      </w:r>
      <w:r>
        <w:rPr>
          <w:rFonts w:ascii="Times New Roman" w:hAnsi="Times New Roman"/>
          <w:sz w:val="28"/>
          <w:szCs w:val="28"/>
        </w:rPr>
        <w:t xml:space="preserve"> «На чем играю?», «Музыкальные загадки», «Музыкальный домик».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Развитие диатонического слуха</w:t>
      </w:r>
      <w:r>
        <w:rPr>
          <w:rFonts w:ascii="Times New Roman" w:hAnsi="Times New Roman"/>
          <w:sz w:val="28"/>
          <w:szCs w:val="28"/>
        </w:rPr>
        <w:t>. «Громко, тихо запоем», «Звенящие колокольчики».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Развитие восприятия музыки и музыкальной памяти.</w:t>
      </w:r>
      <w:r>
        <w:rPr>
          <w:rFonts w:ascii="Times New Roman" w:hAnsi="Times New Roman"/>
          <w:sz w:val="28"/>
          <w:szCs w:val="28"/>
        </w:rPr>
        <w:t xml:space="preserve"> «Будь внимательным», «Буратино», «Музыкальный магазин», «Времена года», «Наши песни».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Инсценировки и музыкальные спектакли.</w:t>
      </w:r>
      <w:r>
        <w:rPr>
          <w:rFonts w:ascii="Times New Roman" w:hAnsi="Times New Roman"/>
          <w:sz w:val="28"/>
          <w:szCs w:val="28"/>
        </w:rPr>
        <w:t xml:space="preserve"> «Где был, Иванушка?», рус. нар. мелодия, обраб. М. Иорданского; «Моя любимая кукла», автор Т. Коренева; «Полянка» (музыкальная играсказка), муз. Т. Вилькорейской.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Развитие танцевально-игрового творчества</w:t>
      </w:r>
      <w:r>
        <w:rPr>
          <w:rFonts w:ascii="Times New Roman" w:hAnsi="Times New Roman"/>
          <w:sz w:val="28"/>
          <w:szCs w:val="28"/>
        </w:rPr>
        <w:t xml:space="preserve"> «Я полю, полю лук», муз. Е. Тиличеевой; «Вальс кошки», муз. В. Золотарева; «Гори, гори ясно!», рус. нар. мелодия, обраб. Р. Рустамова; «А я по лугу», рус. нар. мелодия, обраб. Т. Смирновой.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Игра на детских музыкальных инструментах.</w:t>
      </w:r>
      <w:r>
        <w:rPr>
          <w:rFonts w:ascii="Times New Roman" w:hAnsi="Times New Roman"/>
          <w:sz w:val="28"/>
          <w:szCs w:val="28"/>
        </w:rPr>
        <w:t xml:space="preserve"> «Дон-дон», рус. нар. песня, обраб. Р. Рустамова; «Гори, гори ясно!», рус. нар. мелодия; ««Часики», муз. С. Вольфензона.</w:t>
      </w:r>
    </w:p>
    <w:p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007EC"/>
    <w:rsid w:val="004E161A"/>
    <w:rsid w:val="005007EC"/>
    <w:rsid w:val="005B1AC0"/>
    <w:rsid w:val="0063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SimSu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paragraph" w:styleId="6">
    <w:name w:val="header"/>
    <w:basedOn w:val="1"/>
    <w:link w:val="11"/>
    <w:semiHidden/>
    <w:unhideWhenUsed/>
    <w:uiPriority w:val="99"/>
    <w:pPr>
      <w:spacing w:line="240" w:lineRule="auto"/>
    </w:pPr>
  </w:style>
  <w:style w:type="paragraph" w:styleId="7">
    <w:name w:val="footer"/>
    <w:basedOn w:val="1"/>
    <w:link w:val="12"/>
    <w:semiHidden/>
    <w:unhideWhenUsed/>
    <w:qFormat/>
    <w:uiPriority w:val="99"/>
    <w:pPr>
      <w:spacing w:line="240" w:lineRule="auto"/>
    </w:pPr>
  </w:style>
  <w:style w:type="paragraph" w:styleId="8">
    <w:name w:val="Normal (Web)"/>
    <w:basedOn w:val="1"/>
    <w:unhideWhenUsed/>
    <w:qFormat/>
    <w:uiPriority w:val="99"/>
    <w:pPr>
      <w:spacing w:line="240" w:lineRule="auto"/>
    </w:pPr>
    <w:rPr>
      <w:rFonts w:ascii="Times New Roman" w:hAnsi="Times New Roman"/>
    </w:rPr>
  </w:style>
  <w:style w:type="table" w:styleId="9">
    <w:name w:val="Table Grid"/>
    <w:basedOn w:val="3"/>
    <w:unhideWhenUsed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No Spacing"/>
    <w:basedOn w:val="1"/>
    <w:uiPriority w:val="0"/>
    <w:pPr>
      <w:spacing w:line="240" w:lineRule="auto"/>
    </w:pPr>
    <w:rPr>
      <w:rFonts w:eastAsia="Times New Roman"/>
    </w:rPr>
  </w:style>
  <w:style w:type="character" w:customStyle="1" w:styleId="11">
    <w:name w:val="Верхний колонтитул Знак"/>
    <w:basedOn w:val="2"/>
    <w:link w:val="6"/>
    <w:semiHidden/>
    <w:qFormat/>
    <w:uiPriority w:val="99"/>
    <w:rPr>
      <w:rFonts w:ascii="Calibri" w:hAnsi="Calibri" w:eastAsia="SimSun" w:cs="Times New Roman"/>
      <w:sz w:val="24"/>
      <w:szCs w:val="24"/>
      <w:lang w:eastAsia="ru-RU"/>
    </w:rPr>
  </w:style>
  <w:style w:type="character" w:customStyle="1" w:styleId="12">
    <w:name w:val="Нижний колонтитул Знак"/>
    <w:basedOn w:val="2"/>
    <w:link w:val="7"/>
    <w:semiHidden/>
    <w:uiPriority w:val="99"/>
    <w:rPr>
      <w:rFonts w:ascii="Calibri" w:hAnsi="Calibri" w:eastAsia="SimSun" w:cs="Times New Roman"/>
      <w:sz w:val="24"/>
      <w:szCs w:val="24"/>
      <w:lang w:eastAsia="ru-RU"/>
    </w:rPr>
  </w:style>
  <w:style w:type="paragraph" w:customStyle="1" w:styleId="13">
    <w:name w:val="List Paragraph"/>
    <w:basedOn w:val="1"/>
    <w:uiPriority w:val="0"/>
    <w:pPr>
      <w:contextualSpacing/>
    </w:pPr>
  </w:style>
  <w:style w:type="paragraph" w:customStyle="1" w:styleId="14">
    <w:name w:val="Прижатый влево"/>
    <w:basedOn w:val="1"/>
    <w:next w:val="1"/>
    <w:qFormat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Times New Roman CYR" w:hAnsi="Times New Roman CYR" w:cs="Times New Roman CYR"/>
    </w:rPr>
  </w:style>
  <w:style w:type="table" w:customStyle="1" w:styleId="15">
    <w:name w:val="Сетка таблицы1"/>
    <w:basedOn w:val="3"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2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8634</Words>
  <Characters>49218</Characters>
  <Lines>410</Lines>
  <Paragraphs>115</Paragraphs>
  <TotalTime>1</TotalTime>
  <ScaleCrop>false</ScaleCrop>
  <LinksUpToDate>false</LinksUpToDate>
  <CharactersWithSpaces>57737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2023-10-13T06:48:00Z</dcterms:created>
  <dc:creator>USER</dc:creator>
  <cp:lastModifiedBy>USER</cp:lastModifiedBy>
  <dcterms:modified xsi:type="dcterms:W3CDTF">2023-10-13T06:54:56Z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0D58062F111844E5B2C97E9D7D331BC1_12</vt:lpwstr>
  </property>
</Properties>
</file>